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2C" w:rsidRPr="0049692C" w:rsidRDefault="0049692C" w:rsidP="0049692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1"/>
          <w:szCs w:val="21"/>
          <w:lang w:eastAsia="lv-LV"/>
        </w:rPr>
      </w:pPr>
      <w:r w:rsidRPr="0049692C">
        <w:rPr>
          <w:rFonts w:ascii="Arial" w:eastAsia="Times New Roman" w:hAnsi="Arial" w:cs="Arial"/>
          <w:b/>
          <w:color w:val="000000"/>
          <w:sz w:val="21"/>
          <w:szCs w:val="21"/>
          <w:lang w:eastAsia="lv-LV"/>
        </w:rPr>
        <w:t>Iekļaušanas politika Erasmus+ mobilitātes pasākumiem</w:t>
      </w:r>
    </w:p>
    <w:p w:rsidR="0049692C" w:rsidRPr="0049692C" w:rsidRDefault="0049692C" w:rsidP="004969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49692C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Politikas mērķis ir novēršamo šķēršļu kopums*, kas pastiprina iekļaušanas un daudzveidības dimensiju Erasmus+ programmā, veicinot vieglāku piekļuvi finansējumam, ļaujot to sasniegt lielākam skaitam dalībnieku ar ierobežotām iespējām, veicina vienlīdzīgu iespēju un iekļaušanu, daudzveidību un taisnīgumu.</w:t>
      </w:r>
    </w:p>
    <w:p w:rsidR="0049692C" w:rsidRPr="0049692C" w:rsidRDefault="0049692C" w:rsidP="004969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49692C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Politika attiecas uz ienākušajiem un izejošajiem studentiem AII.</w:t>
      </w:r>
    </w:p>
    <w:p w:rsidR="0049692C" w:rsidRPr="0049692C" w:rsidRDefault="0049692C" w:rsidP="0049692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49692C">
        <w:rPr>
          <w:rFonts w:ascii="inherit" w:eastAsia="Times New Roman" w:hAnsi="inherit" w:cs="Arial"/>
          <w:i/>
          <w:iCs/>
          <w:color w:val="000000"/>
          <w:sz w:val="21"/>
          <w:szCs w:val="21"/>
          <w:bdr w:val="none" w:sz="0" w:space="0" w:color="auto" w:frame="1"/>
          <w:lang w:eastAsia="lv-LV"/>
        </w:rPr>
        <w:t>Erasmus+</w:t>
      </w:r>
      <w:r w:rsidRPr="0049692C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 programmā iekļaušanas un daudzveidības principus nodrošina šādi pasākumi:</w:t>
      </w:r>
    </w:p>
    <w:p w:rsidR="0049692C" w:rsidRPr="0049692C" w:rsidRDefault="0049692C" w:rsidP="0049692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49692C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papildu finansiālais atbalsts personām ar ierobežotām iespējām;</w:t>
      </w:r>
    </w:p>
    <w:p w:rsidR="0049692C" w:rsidRPr="0049692C" w:rsidRDefault="0049692C" w:rsidP="0049692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49692C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īpaši atbalsta pasākumi visos projekta posmos (sagatavošanas vizītes, valodas apguves atbalsts, papildu uzraudzības pasākumi);</w:t>
      </w:r>
    </w:p>
    <w:p w:rsidR="0049692C" w:rsidRPr="0049692C" w:rsidRDefault="0049692C" w:rsidP="0049692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49692C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papildu atbalsts organizācijām, kas iesaistītas ar iekļaušanas jautājumiem saistītos projektos (papildu finansējums kapacitātes stiprināšanai, mācību un tīklošanās aktivitātes iekļaušanas tēmā);</w:t>
      </w:r>
    </w:p>
    <w:p w:rsidR="0049692C" w:rsidRPr="0049692C" w:rsidRDefault="0049692C" w:rsidP="0049692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49692C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elastīgi mobilitātes projektu noteikumi formāta un ilguma ziņā (iespēja brīvi kombinēt individuālas vai grupu fiziskās un virtuālās mobilitātes);</w:t>
      </w:r>
    </w:p>
    <w:p w:rsidR="0049692C" w:rsidRPr="0049692C" w:rsidRDefault="0049692C" w:rsidP="0049692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49692C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prioritāte projektu konkursos (prioritāte tiks dota kvalitatīviem projektiem, kuros iesaistīti dalībnieki ar mazāk iespējām un kuros tiek risināti iekļaušanas un daudzveidības jautājumi);</w:t>
      </w:r>
    </w:p>
    <w:p w:rsidR="0049692C" w:rsidRPr="0049692C" w:rsidRDefault="0049692C" w:rsidP="0049692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49692C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skaidrāka komunikācijas un atskaišu sistēma (lietotājiem draudzīga, viegli uztverama informācija dažādās valodās, atskaišu sistēmas vienkāršošana).</w:t>
      </w:r>
    </w:p>
    <w:p w:rsidR="0049692C" w:rsidRPr="0049692C" w:rsidRDefault="0049692C" w:rsidP="0049692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lv-LV"/>
        </w:rPr>
      </w:pPr>
      <w:r w:rsidRPr="0049692C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Individuālā atbalsta piemaksa (top-</w:t>
      </w:r>
      <w:proofErr w:type="spellStart"/>
      <w:r w:rsidRPr="0049692C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up</w:t>
      </w:r>
      <w:proofErr w:type="spellEnd"/>
      <w:r w:rsidRPr="0049692C">
        <w:rPr>
          <w:rFonts w:ascii="Arial" w:eastAsia="Times New Roman" w:hAnsi="Arial" w:cs="Arial"/>
          <w:color w:val="000000"/>
          <w:sz w:val="21"/>
          <w:szCs w:val="21"/>
          <w:lang w:eastAsia="lv-LV"/>
        </w:rPr>
        <w:t>) studentiem un neseniem absolventiem, kuriem ir mazāk iespēju (sociālie, ekonomiskie, ģeogrāfiskie šķēršļi) – 250 EUR/mēnesī ilgtermiņa mobilitātes gadījumā un 100 EUR vai 150 EUR par visu mobilitātes periodu īstermiņa mobilitātes gadījumā (atkarībā no mobilitātes ilguma)</w:t>
      </w:r>
    </w:p>
    <w:tbl>
      <w:tblPr>
        <w:tblW w:w="14100" w:type="dxa"/>
        <w:tblBorders>
          <w:top w:val="single" w:sz="6" w:space="0" w:color="EBEBEB"/>
          <w:left w:val="single" w:sz="6" w:space="0" w:color="EBEBE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8"/>
        <w:gridCol w:w="7992"/>
        <w:gridCol w:w="3190"/>
      </w:tblGrid>
      <w:tr w:rsidR="0049692C" w:rsidRPr="0049692C" w:rsidTr="0049692C"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Novēršamā šķēršļa veids*</w:t>
            </w: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4969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personu ar mazāk iespējām un/vai īpašām vajadzībām pilnvērtīgai iesaistei un dalībai </w:t>
            </w:r>
            <w:r w:rsidRPr="0049692C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lv-LV"/>
              </w:rPr>
              <w:t>Erasmus+</w:t>
            </w:r>
            <w:r w:rsidRPr="004969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 mācību mobilitāšu un sadarbības projektu aktivitātēs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lv-LV"/>
              </w:rPr>
              <w:t>Sasniedzamie kvalitatīvie rādītāji</w:t>
            </w:r>
          </w:p>
        </w:tc>
      </w:tr>
      <w:tr w:rsidR="0049692C" w:rsidRPr="0049692C" w:rsidTr="0049692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(1) Invaliditāte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fiziski, garīgi, intelektuāli vai maņu traucējumi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elastīgi mobilitātes projektu noteikumi formāta un ilguma ziņā</w:t>
            </w:r>
          </w:p>
        </w:tc>
      </w:tr>
      <w:tr w:rsidR="0049692C" w:rsidRPr="0049692C" w:rsidTr="0049692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(2) Veselības problēmas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traucējumi, tostarp smagas slimības; hroniska saslimšana vai jebkāda ar fizisko vai garīgo veselību saistīta situācija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specifiska apdrošināšana</w:t>
            </w:r>
          </w:p>
        </w:tc>
      </w:tr>
      <w:tr w:rsidR="0049692C" w:rsidRPr="0049692C" w:rsidTr="0049692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(3) Šķēršļi, kas saistīti ar izglītības un mācību sistēmām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sarežģīti gūt rezultātus izglītības un mācību sistēmās; izglītību vai mācības priekšlaicīgi pārtraukušie; jaunieši, kas nemācās, nestrādā un neapgūst arodu; mazkvalificēti pieaugušie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– Erasmus </w:t>
            </w:r>
            <w:proofErr w:type="spellStart"/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Buddy</w:t>
            </w:r>
            <w:proofErr w:type="spellEnd"/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–  mācīšanās un tīklošanās atbalsts </w:t>
            </w:r>
          </w:p>
        </w:tc>
      </w:tr>
      <w:tr w:rsidR="0049692C" w:rsidRPr="0049692C" w:rsidTr="0049692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(4) Kultūras atšķirības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cilvēki ar migrantu vai bēgļu pieredzi; kas pieder nacionālo vai etnisko minoritāšu grupām; zīmju valodas lietotāji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papildus valodas apguves atbalsts;</w:t>
            </w: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br/>
              <w:t>– viegli uztverama informācija dažādās valodās</w:t>
            </w:r>
          </w:p>
        </w:tc>
      </w:tr>
      <w:tr w:rsidR="0049692C" w:rsidRPr="0049692C" w:rsidTr="0049692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(5) Sociālie šķēršļi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ierobežota sociālā kompetence; antisociāla vai riskanta uzvedība; sociāli atstumti; iztikas pelnītājs vai bārenis; persona ir dzīvojusi vai pašlaik dzīvo aprūpes iestādē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– Top </w:t>
            </w:r>
            <w:proofErr w:type="spellStart"/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up</w:t>
            </w:r>
            <w:proofErr w:type="spellEnd"/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250 EUR mēnesī</w:t>
            </w:r>
          </w:p>
        </w:tc>
      </w:tr>
      <w:tr w:rsidR="0049692C" w:rsidRPr="0049692C" w:rsidTr="0049692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(6) Ekonomiskie šķēršļi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 dzīves līmenis; zemi ienākumi; nepieciešamība strādāt paralēli mācībām; ilgstošs bezdarbs; nestabila ekonomiskā situācija vai nabadzība; kļūšana par bezpajumtnieku; parādi vai finansiāla rakstura problēmas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– Top </w:t>
            </w:r>
            <w:proofErr w:type="spellStart"/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up</w:t>
            </w:r>
            <w:proofErr w:type="spellEnd"/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250 EUR mēnesī</w:t>
            </w:r>
          </w:p>
        </w:tc>
      </w:tr>
      <w:tr w:rsidR="0049692C" w:rsidRPr="0049692C" w:rsidTr="0049692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(7) Šķēršļi, kas saistīti ar diskrimināciju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diskriminācija, kas saistīta ar dzimumu, vecumu, etnisko izcelsmi, reliģisko piederību, uzskatiem, seksuālo orientāciju, invaliditāti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– Top </w:t>
            </w:r>
            <w:proofErr w:type="spellStart"/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up</w:t>
            </w:r>
            <w:proofErr w:type="spellEnd"/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250 EUR mēnesī</w:t>
            </w:r>
          </w:p>
        </w:tc>
      </w:tr>
      <w:tr w:rsidR="0049692C" w:rsidRPr="0049692C" w:rsidTr="0049692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(8) Ģeogrāfiskie šķēršļi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personas no attāliem vai lauku reģioniem, kuros ir mazāk attīstīta pakalpojumu infrastruktūra; ierobežots sabiedriskais transports; nepietiekami pakalpojumi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9692C" w:rsidRPr="0049692C" w:rsidRDefault="0049692C" w:rsidP="004969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– Top </w:t>
            </w:r>
            <w:proofErr w:type="spellStart"/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up</w:t>
            </w:r>
            <w:proofErr w:type="spellEnd"/>
            <w:r w:rsidRPr="0049692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250 EUR mēnesī</w:t>
            </w:r>
          </w:p>
        </w:tc>
      </w:tr>
    </w:tbl>
    <w:p w:rsidR="000A3B7A" w:rsidRDefault="000A3B7A">
      <w:bookmarkStart w:id="0" w:name="_GoBack"/>
      <w:bookmarkEnd w:id="0"/>
    </w:p>
    <w:sectPr w:rsidR="000A3B7A" w:rsidSect="0049692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E682E"/>
    <w:multiLevelType w:val="multilevel"/>
    <w:tmpl w:val="FE1AB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92C"/>
    <w:rsid w:val="000A3B7A"/>
    <w:rsid w:val="0049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315E18D-09CE-4AFB-B3B4-DB282303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96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Emphasis">
    <w:name w:val="Emphasis"/>
    <w:basedOn w:val="DefaultParagraphFont"/>
    <w:uiPriority w:val="20"/>
    <w:qFormat/>
    <w:rsid w:val="0049692C"/>
    <w:rPr>
      <w:i/>
      <w:iCs/>
    </w:rPr>
  </w:style>
  <w:style w:type="character" w:styleId="Strong">
    <w:name w:val="Strong"/>
    <w:basedOn w:val="DefaultParagraphFont"/>
    <w:uiPriority w:val="22"/>
    <w:qFormat/>
    <w:rsid w:val="004969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2303</Words>
  <Characters>1313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Imants Bergs</dc:creator>
  <cp:keywords/>
  <dc:description/>
  <cp:lastModifiedBy>Imants Bergs</cp:lastModifiedBy>
  <cp:revision>1</cp:revision>
  <dcterms:created xsi:type="dcterms:W3CDTF">2023-11-29T08:37:00Z</dcterms:created>
  <dcterms:modified xsi:type="dcterms:W3CDTF">2023-11-29T08:39:00Z</dcterms:modified>
</cp:coreProperties>
</file>