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AE" w:rsidRPr="00B854C1" w:rsidRDefault="00347A52" w:rsidP="00AB54F5">
      <w:pPr>
        <w:rPr>
          <w:rFonts w:asciiTheme="majorHAnsi" w:hAnsiTheme="majorHAnsi" w:cstheme="majorHAnsi"/>
          <w:b/>
          <w:sz w:val="22"/>
          <w:szCs w:val="22"/>
        </w:rPr>
      </w:pPr>
      <w:r w:rsidRPr="00B854C1">
        <w:rPr>
          <w:rFonts w:asciiTheme="majorHAnsi" w:hAnsiTheme="majorHAnsi" w:cstheme="majorHAnsi"/>
          <w:b/>
          <w:sz w:val="22"/>
          <w:szCs w:val="22"/>
        </w:rPr>
        <w:t>Atlaides</w:t>
      </w:r>
      <w:r w:rsidR="00D05035" w:rsidRPr="00B854C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54C1" w:rsidRPr="00B854C1">
        <w:rPr>
          <w:rFonts w:asciiTheme="majorHAnsi" w:hAnsiTheme="majorHAnsi" w:cstheme="majorHAnsi"/>
          <w:b/>
          <w:sz w:val="22"/>
          <w:szCs w:val="22"/>
        </w:rPr>
        <w:t>studiju maksai</w:t>
      </w:r>
      <w:r w:rsidR="00D05035" w:rsidRPr="00B854C1">
        <w:rPr>
          <w:rFonts w:asciiTheme="majorHAnsi" w:hAnsiTheme="majorHAnsi" w:cstheme="majorHAnsi"/>
          <w:b/>
          <w:sz w:val="22"/>
          <w:szCs w:val="22"/>
        </w:rPr>
        <w:t xml:space="preserve"> atbilstoši Sadarbības līgumiem</w:t>
      </w:r>
    </w:p>
    <w:p w:rsidR="00AB54F5" w:rsidRPr="00EE2A7C" w:rsidRDefault="00AB54F5" w:rsidP="00AB54F5">
      <w:pPr>
        <w:rPr>
          <w:rFonts w:asciiTheme="majorHAnsi" w:hAnsiTheme="majorHAnsi" w:cstheme="majorHAnsi"/>
          <w:sz w:val="22"/>
          <w:szCs w:val="22"/>
        </w:rPr>
      </w:pPr>
    </w:p>
    <w:p w:rsidR="00AB54F5" w:rsidRPr="00D05035" w:rsidRDefault="00347A52" w:rsidP="00347A5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D05035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Rīgas Tālmācības vidusskolas absolventiem 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atlaide</w:t>
      </w:r>
      <w:r w:rsidR="00AB54F5"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studiju maksai pirmajā studiju gadā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>. Šī studiju atlaide ir kombinējama ar citā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m Turības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studiju atlaidēm.</w:t>
      </w:r>
    </w:p>
    <w:p w:rsidR="00EE2A7C" w:rsidRPr="00D05035" w:rsidRDefault="00AB54F5" w:rsidP="00EE2A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Profesionālās tālākizglītības un profesionālās pilnveides izglītības iestāde</w:t>
      </w:r>
      <w:r w:rsidR="00EE2A7C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s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“</w:t>
      </w:r>
      <w:r w:rsidRPr="00D05035">
        <w:rPr>
          <w:rFonts w:asciiTheme="majorHAnsi" w:hAnsiTheme="majorHAnsi" w:cstheme="majorHAnsi"/>
          <w:b/>
          <w:sz w:val="22"/>
          <w:szCs w:val="22"/>
          <w:lang w:val="lv-LV"/>
        </w:rPr>
        <w:t>Latvijas Tālmācības profesionālais centrs</w:t>
      </w:r>
      <w:r w:rsidR="00D05035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”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</w:t>
      </w:r>
      <w:r w:rsidR="00EE2A7C" w:rsidRPr="00D05035">
        <w:rPr>
          <w:rFonts w:asciiTheme="majorHAnsi" w:hAnsiTheme="majorHAnsi" w:cstheme="majorHAnsi"/>
          <w:b/>
          <w:bCs/>
          <w:sz w:val="22"/>
          <w:szCs w:val="22"/>
          <w:lang w:val="lv-LV"/>
        </w:rPr>
        <w:t>absolventiem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EE2A7C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 atlaide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studiju maksai pirmajā studiju gadā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. Šī studiju atlaide ir kombinējama ar citām </w:t>
      </w:r>
      <w:r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</w:p>
    <w:p w:rsidR="00EE2A7C" w:rsidRPr="00D05035" w:rsidRDefault="00EE2A7C" w:rsidP="00EE2A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D05035">
        <w:rPr>
          <w:rFonts w:asciiTheme="majorHAnsi" w:hAnsiTheme="majorHAnsi" w:cstheme="majorHAnsi"/>
          <w:b/>
          <w:sz w:val="22"/>
          <w:szCs w:val="22"/>
          <w:lang w:val="lv-LV"/>
        </w:rPr>
        <w:t>Latvijas Futbola federācijas (LFF)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Pr="00D05035">
        <w:rPr>
          <w:rFonts w:asciiTheme="majorHAnsi" w:hAnsiTheme="majorHAnsi" w:cstheme="majorHAnsi"/>
          <w:b/>
          <w:sz w:val="22"/>
          <w:szCs w:val="22"/>
          <w:lang w:val="lv-LV"/>
        </w:rPr>
        <w:t>darbiniekiem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>15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% atlaide 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1. studiju gadam bakalaura, maģistra un doktora programmās. Šī studiju atlaide ir kombinējama ar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citām </w:t>
      </w:r>
      <w:r w:rsidRPr="00D05035">
        <w:rPr>
          <w:rFonts w:asciiTheme="majorHAnsi" w:hAnsiTheme="majorHAnsi" w:cstheme="majorHAnsi"/>
          <w:i/>
          <w:sz w:val="22"/>
          <w:szCs w:val="22"/>
          <w:lang w:val="lv-LV"/>
        </w:rPr>
        <w:t>Turības</w:t>
      </w:r>
      <w:r w:rsidR="00AB54F5"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studiju atlaidēm. LFF darbiniekiem tiek piešķirta </w:t>
      </w:r>
      <w:r w:rsidR="00D05035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arī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papildu atlaide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10% apmērā vienam studiju semestrim bakalaura, maģistra un doktora programmās, ja viņš piedalās  Latvijas izlases sastāvā pārbaudes vai oficiāla</w:t>
      </w:r>
      <w:r w:rsidR="00D05035">
        <w:rPr>
          <w:rFonts w:asciiTheme="majorHAnsi" w:hAnsiTheme="majorHAnsi" w:cstheme="majorHAnsi"/>
          <w:sz w:val="22"/>
          <w:szCs w:val="22"/>
          <w:lang w:val="lv-LV"/>
        </w:rPr>
        <w:t>jās starptautiskajās sacensībās.</w:t>
      </w:r>
    </w:p>
    <w:p w:rsidR="0036391A" w:rsidRDefault="0036391A" w:rsidP="0036391A">
      <w:pPr>
        <w:pStyle w:val="NormalWeb"/>
        <w:spacing w:before="0" w:beforeAutospacing="0" w:after="75" w:afterAutospacing="0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Biznesa augstskola </w:t>
      </w: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Turība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Junior </w:t>
      </w:r>
      <w:proofErr w:type="spellStart"/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Achievement</w:t>
      </w:r>
      <w:proofErr w:type="spellEnd"/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 Latvia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programmu jauniešiem piedāvā: </w:t>
      </w:r>
    </w:p>
    <w:p w:rsidR="0036391A" w:rsidRDefault="0036391A" w:rsidP="0036391A">
      <w:pPr>
        <w:pStyle w:val="ListParagraph"/>
        <w:numPr>
          <w:ilvl w:val="0"/>
          <w:numId w:val="10"/>
        </w:numPr>
        <w:ind w:righ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</w:rPr>
        <w:t xml:space="preserve">100% </w:t>
      </w:r>
      <w:proofErr w:type="spellStart"/>
      <w:r>
        <w:rPr>
          <w:rFonts w:ascii="Calibri Light" w:hAnsi="Calibri Light" w:cs="Calibri Light"/>
          <w:b/>
          <w:bCs/>
        </w:rPr>
        <w:t>atlaidi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maksai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pirmajam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gadam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  <w:i/>
          <w:iCs/>
        </w:rPr>
        <w:t>Junior Achievement</w:t>
      </w:r>
      <w:r>
        <w:rPr>
          <w:rFonts w:ascii="Calibri Light" w:hAnsi="Calibri Light" w:cs="Calibri Light"/>
          <w:b/>
          <w:bCs/>
        </w:rPr>
        <w:t xml:space="preserve"> </w:t>
      </w:r>
      <w:proofErr w:type="gramStart"/>
      <w:r>
        <w:rPr>
          <w:rFonts w:ascii="Calibri Light" w:hAnsi="Calibri Light" w:cs="Calibri Light"/>
          <w:b/>
          <w:bCs/>
          <w:i/>
          <w:iCs/>
        </w:rPr>
        <w:t>Latvia</w:t>
      </w:r>
      <w:r>
        <w:rPr>
          <w:rFonts w:ascii="Calibri Light" w:hAnsi="Calibri Light" w:cs="Calibri Light"/>
          <w:i/>
          <w:iCs/>
        </w:rPr>
        <w:t xml:space="preserve"> </w:t>
      </w:r>
      <w:r>
        <w:rPr>
          <w:rFonts w:ascii="Calibri Light" w:hAnsi="Calibri Light" w:cs="Calibri Light"/>
        </w:rPr>
        <w:t> </w:t>
      </w:r>
      <w:proofErr w:type="spellStart"/>
      <w:r>
        <w:rPr>
          <w:rFonts w:ascii="Calibri Light" w:hAnsi="Calibri Light" w:cs="Calibri Light"/>
          <w:b/>
          <w:bCs/>
        </w:rPr>
        <w:t>konkursa</w:t>
      </w:r>
      <w:proofErr w:type="spellEnd"/>
      <w:proofErr w:type="gramEnd"/>
      <w:r>
        <w:rPr>
          <w:rFonts w:ascii="Calibri Light" w:hAnsi="Calibri Light" w:cs="Calibri Light"/>
          <w:b/>
          <w:bCs/>
        </w:rPr>
        <w:t xml:space="preserve"> “</w:t>
      </w:r>
      <w:proofErr w:type="spellStart"/>
      <w:r>
        <w:rPr>
          <w:rFonts w:ascii="Calibri Light" w:hAnsi="Calibri Light" w:cs="Calibri Light"/>
          <w:b/>
          <w:bCs/>
        </w:rPr>
        <w:t>Gada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labākais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skolēnu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mācību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uzņēmums</w:t>
      </w:r>
      <w:proofErr w:type="spellEnd"/>
      <w:r>
        <w:rPr>
          <w:rFonts w:ascii="Calibri Light" w:hAnsi="Calibri Light" w:cs="Calibri Light"/>
        </w:rPr>
        <w:t xml:space="preserve">” 1.-3. </w:t>
      </w:r>
      <w:proofErr w:type="spellStart"/>
      <w:r>
        <w:rPr>
          <w:rFonts w:ascii="Calibri Light" w:hAnsi="Calibri Light" w:cs="Calibri Light"/>
        </w:rPr>
        <w:t>vietu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ieguvēju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komandu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dalībniekiem</w:t>
      </w:r>
      <w:proofErr w:type="spellEnd"/>
      <w:r>
        <w:rPr>
          <w:rFonts w:ascii="Calibri Light" w:hAnsi="Calibri Light" w:cs="Calibri Light"/>
        </w:rPr>
        <w:t xml:space="preserve"> 1.līmeņa </w:t>
      </w:r>
      <w:proofErr w:type="spellStart"/>
      <w:r>
        <w:rPr>
          <w:rFonts w:ascii="Calibri Light" w:hAnsi="Calibri Light" w:cs="Calibri Light"/>
        </w:rPr>
        <w:t>profesionālās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augstākās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izglītības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Rīgā</w:t>
      </w:r>
      <w:proofErr w:type="spellEnd"/>
      <w:r>
        <w:rPr>
          <w:rFonts w:ascii="Calibri Light" w:hAnsi="Calibri Light" w:cs="Calibri Light"/>
        </w:rPr>
        <w:t xml:space="preserve"> un </w:t>
      </w:r>
      <w:proofErr w:type="spellStart"/>
      <w:r>
        <w:rPr>
          <w:rFonts w:ascii="Calibri Light" w:hAnsi="Calibri Light" w:cs="Calibri Light"/>
        </w:rPr>
        <w:t>bakalaura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programmās</w:t>
      </w:r>
      <w:proofErr w:type="spellEnd"/>
      <w:r>
        <w:rPr>
          <w:rFonts w:ascii="Calibri Light" w:hAnsi="Calibri Light" w:cs="Calibri Light"/>
        </w:rPr>
        <w:t xml:space="preserve">; </w:t>
      </w:r>
    </w:p>
    <w:p w:rsidR="0036391A" w:rsidRDefault="0036391A" w:rsidP="0036391A">
      <w:pPr>
        <w:pStyle w:val="ListParagraph"/>
        <w:numPr>
          <w:ilvl w:val="0"/>
          <w:numId w:val="10"/>
        </w:numPr>
        <w:ind w:right="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bCs/>
        </w:rPr>
        <w:t xml:space="preserve">100% </w:t>
      </w:r>
      <w:proofErr w:type="spellStart"/>
      <w:r>
        <w:rPr>
          <w:rFonts w:ascii="Calibri Light" w:hAnsi="Calibri Light" w:cs="Calibri Light"/>
          <w:b/>
          <w:bCs/>
        </w:rPr>
        <w:t>atlaidi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maksai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pirmajam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gadam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bakalaura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Starptautiskā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uzņēmējdarbības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eksāmena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sertifikāta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</w:rPr>
        <w:t>ieguvējiem</w:t>
      </w:r>
      <w:proofErr w:type="spellEnd"/>
      <w:r>
        <w:rPr>
          <w:rFonts w:ascii="Calibri Light" w:hAnsi="Calibri Light" w:cs="Calibri Light"/>
        </w:rPr>
        <w:t>  (</w:t>
      </w:r>
      <w:proofErr w:type="spellStart"/>
      <w:r>
        <w:rPr>
          <w:rFonts w:ascii="Calibri Light" w:hAnsi="Calibri Light" w:cs="Calibri Light"/>
        </w:rPr>
        <w:t>izsniegts</w:t>
      </w:r>
      <w:proofErr w:type="spellEnd"/>
      <w:r>
        <w:rPr>
          <w:rFonts w:ascii="Calibri Light" w:hAnsi="Calibri Light" w:cs="Calibri Light"/>
        </w:rPr>
        <w:t xml:space="preserve"> JA Latvia</w:t>
      </w:r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</w:rPr>
        <w:t>vidējo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vai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profesionālo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mācību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iestāžu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absolventiem</w:t>
      </w:r>
      <w:proofErr w:type="spellEnd"/>
      <w:r>
        <w:rPr>
          <w:rFonts w:ascii="Calibri Light" w:hAnsi="Calibri Light" w:cs="Calibri Light"/>
        </w:rPr>
        <w:t xml:space="preserve">), </w:t>
      </w:r>
      <w:proofErr w:type="spellStart"/>
      <w:r>
        <w:rPr>
          <w:rFonts w:ascii="Calibri Light" w:hAnsi="Calibri Light" w:cs="Calibri Light"/>
        </w:rPr>
        <w:t>kuri</w:t>
      </w:r>
      <w:proofErr w:type="spellEnd"/>
      <w:r>
        <w:rPr>
          <w:rFonts w:ascii="Calibri Light" w:hAnsi="Calibri Light" w:cs="Calibri Light"/>
        </w:rPr>
        <w:t xml:space="preserve"> ESP </w:t>
      </w:r>
      <w:proofErr w:type="spellStart"/>
      <w:r>
        <w:rPr>
          <w:rFonts w:ascii="Calibri Light" w:hAnsi="Calibri Light" w:cs="Calibri Light"/>
        </w:rPr>
        <w:t>eksāmenu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nokārtojuši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ar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vērtējumu</w:t>
      </w:r>
      <w:proofErr w:type="spellEnd"/>
      <w:r>
        <w:rPr>
          <w:rFonts w:ascii="Calibri Light" w:hAnsi="Calibri Light" w:cs="Calibri Light"/>
          <w:b/>
          <w:bCs/>
        </w:rPr>
        <w:t xml:space="preserve"> 91% un </w:t>
      </w:r>
      <w:proofErr w:type="spellStart"/>
      <w:r>
        <w:rPr>
          <w:rFonts w:ascii="Calibri Light" w:hAnsi="Calibri Light" w:cs="Calibri Light"/>
          <w:b/>
          <w:bCs/>
        </w:rPr>
        <w:t>augstāk</w:t>
      </w:r>
      <w:proofErr w:type="spellEnd"/>
      <w:r>
        <w:rPr>
          <w:rFonts w:ascii="Calibri Light" w:hAnsi="Calibri Light" w:cs="Calibri Light"/>
          <w:b/>
          <w:bCs/>
        </w:rPr>
        <w:t>);</w:t>
      </w:r>
    </w:p>
    <w:p w:rsidR="0036391A" w:rsidRDefault="0036391A" w:rsidP="0036391A">
      <w:pPr>
        <w:pStyle w:val="ListParagraph"/>
        <w:numPr>
          <w:ilvl w:val="0"/>
          <w:numId w:val="10"/>
        </w:numPr>
        <w:ind w:right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50% </w:t>
      </w:r>
      <w:proofErr w:type="spellStart"/>
      <w:r>
        <w:rPr>
          <w:rFonts w:ascii="Calibri Light" w:hAnsi="Calibri Light" w:cs="Calibri Light"/>
          <w:b/>
          <w:bCs/>
        </w:rPr>
        <w:t>atlaidi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maksai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pirmajam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gadam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bakalaura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Starptautiskā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uzņēmējdarbības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eksāmena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sertifikāta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ieguvējiem</w:t>
      </w:r>
      <w:proofErr w:type="spellEnd"/>
      <w:proofErr w:type="gramStart"/>
      <w:r>
        <w:rPr>
          <w:rFonts w:ascii="Calibri Light" w:hAnsi="Calibri Light" w:cs="Calibri Light"/>
        </w:rPr>
        <w:t>  (</w:t>
      </w:r>
      <w:proofErr w:type="spellStart"/>
      <w:proofErr w:type="gramEnd"/>
      <w:r>
        <w:rPr>
          <w:rFonts w:ascii="Calibri Light" w:hAnsi="Calibri Light" w:cs="Calibri Light"/>
        </w:rPr>
        <w:t>izsniegts</w:t>
      </w:r>
      <w:proofErr w:type="spellEnd"/>
      <w:r>
        <w:rPr>
          <w:rFonts w:ascii="Calibri Light" w:hAnsi="Calibri Light" w:cs="Calibri Light"/>
        </w:rPr>
        <w:t xml:space="preserve"> JA Latvia </w:t>
      </w:r>
      <w:proofErr w:type="spellStart"/>
      <w:r>
        <w:rPr>
          <w:rFonts w:ascii="Calibri Light" w:hAnsi="Calibri Light" w:cs="Calibri Light"/>
        </w:rPr>
        <w:t>vidējo</w:t>
      </w:r>
      <w:proofErr w:type="spellEnd"/>
      <w:r>
        <w:rPr>
          <w:rFonts w:ascii="Calibri Light" w:hAnsi="Calibri Light" w:cs="Calibri Light"/>
        </w:rPr>
        <w:t xml:space="preserve">  </w:t>
      </w:r>
      <w:proofErr w:type="spellStart"/>
      <w:r>
        <w:rPr>
          <w:rFonts w:ascii="Calibri Light" w:hAnsi="Calibri Light" w:cs="Calibri Light"/>
        </w:rPr>
        <w:t>vai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profesionālo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mācību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iestāžu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absolventiem</w:t>
      </w:r>
      <w:proofErr w:type="spellEnd"/>
      <w:r>
        <w:rPr>
          <w:rFonts w:ascii="Calibri Light" w:hAnsi="Calibri Light" w:cs="Calibri Light"/>
        </w:rPr>
        <w:t xml:space="preserve">), </w:t>
      </w:r>
      <w:proofErr w:type="spellStart"/>
      <w:r>
        <w:rPr>
          <w:rFonts w:ascii="Calibri Light" w:hAnsi="Calibri Light" w:cs="Calibri Light"/>
        </w:rPr>
        <w:t>kuri</w:t>
      </w:r>
      <w:proofErr w:type="spellEnd"/>
      <w:r>
        <w:rPr>
          <w:rFonts w:ascii="Calibri Light" w:hAnsi="Calibri Light" w:cs="Calibri Light"/>
        </w:rPr>
        <w:t xml:space="preserve"> ESP </w:t>
      </w:r>
      <w:proofErr w:type="spellStart"/>
      <w:r>
        <w:rPr>
          <w:rFonts w:ascii="Calibri Light" w:hAnsi="Calibri Light" w:cs="Calibri Light"/>
        </w:rPr>
        <w:t>eksāmenu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nokārtojuši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ar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vērtējumu</w:t>
      </w:r>
      <w:proofErr w:type="spellEnd"/>
      <w:r>
        <w:rPr>
          <w:rFonts w:ascii="Calibri Light" w:hAnsi="Calibri Light" w:cs="Calibri Light"/>
          <w:b/>
          <w:bCs/>
        </w:rPr>
        <w:t xml:space="preserve"> no 65% </w:t>
      </w:r>
      <w:proofErr w:type="spellStart"/>
      <w:r>
        <w:rPr>
          <w:rFonts w:ascii="Calibri Light" w:hAnsi="Calibri Light" w:cs="Calibri Light"/>
          <w:b/>
          <w:bCs/>
        </w:rPr>
        <w:t>līdz</w:t>
      </w:r>
      <w:proofErr w:type="spellEnd"/>
      <w:r>
        <w:rPr>
          <w:rFonts w:ascii="Calibri Light" w:hAnsi="Calibri Light" w:cs="Calibri Light"/>
          <w:b/>
          <w:bCs/>
        </w:rPr>
        <w:t>  90%);</w:t>
      </w:r>
    </w:p>
    <w:p w:rsidR="0036391A" w:rsidRDefault="0036391A" w:rsidP="0036391A">
      <w:pPr>
        <w:pStyle w:val="ListParagraph"/>
        <w:numPr>
          <w:ilvl w:val="0"/>
          <w:numId w:val="10"/>
        </w:numPr>
        <w:ind w:right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b/>
          <w:bCs/>
        </w:rPr>
        <w:t>priekšrocību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reflektantam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ar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  <w:i/>
          <w:iCs/>
        </w:rPr>
        <w:t>Junior Achievement</w:t>
      </w:r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sertifikātu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</w:rPr>
        <w:t>konkursā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uz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budžeta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vietām</w:t>
      </w:r>
      <w:proofErr w:type="spellEnd"/>
      <w:r>
        <w:rPr>
          <w:rFonts w:ascii="Calibri Light" w:hAnsi="Calibri Light" w:cs="Calibri Light"/>
        </w:rPr>
        <w:t xml:space="preserve"> un </w:t>
      </w:r>
      <w:proofErr w:type="spellStart"/>
      <w:r>
        <w:rPr>
          <w:rFonts w:ascii="Calibri Light" w:hAnsi="Calibri Light" w:cs="Calibri Light"/>
        </w:rPr>
        <w:t>stipendijām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vienāda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konkursā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iegūto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punktu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skaita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gadījumā</w:t>
      </w:r>
      <w:proofErr w:type="spellEnd"/>
      <w:r>
        <w:rPr>
          <w:rFonts w:ascii="Calibri Light" w:hAnsi="Calibri Light" w:cs="Calibri Light"/>
          <w:b/>
          <w:bCs/>
        </w:rPr>
        <w:t xml:space="preserve">; </w:t>
      </w:r>
    </w:p>
    <w:p w:rsidR="0036391A" w:rsidRDefault="0036391A" w:rsidP="0036391A">
      <w:pPr>
        <w:pStyle w:val="ListParagraph"/>
        <w:numPr>
          <w:ilvl w:val="0"/>
          <w:numId w:val="10"/>
        </w:numPr>
        <w:ind w:right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50% </w:t>
      </w:r>
      <w:proofErr w:type="spellStart"/>
      <w:r>
        <w:rPr>
          <w:rFonts w:ascii="Calibri Light" w:hAnsi="Calibri Light" w:cs="Calibri Light"/>
          <w:b/>
          <w:bCs/>
        </w:rPr>
        <w:t>atlaidi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maksai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pirmajam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gadam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  <w:i/>
          <w:iCs/>
        </w:rPr>
        <w:t>Junior Achievement</w:t>
      </w:r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sertifikāta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ieguvējam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</w:rPr>
        <w:t xml:space="preserve">1.līmeņa </w:t>
      </w:r>
      <w:proofErr w:type="spellStart"/>
      <w:r>
        <w:rPr>
          <w:rFonts w:ascii="Calibri Light" w:hAnsi="Calibri Light" w:cs="Calibri Light"/>
        </w:rPr>
        <w:t>profesionālās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augstākās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izglītības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programmās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Rīgā</w:t>
      </w:r>
      <w:proofErr w:type="spellEnd"/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un</w:t>
      </w:r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bakalaura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studiju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programmās</w:t>
      </w:r>
      <w:proofErr w:type="spellEnd"/>
      <w:r>
        <w:rPr>
          <w:rFonts w:ascii="Calibri Light" w:hAnsi="Calibri Light" w:cs="Calibri Light"/>
        </w:rPr>
        <w:t>.</w:t>
      </w:r>
    </w:p>
    <w:p w:rsidR="0036391A" w:rsidRDefault="0036391A" w:rsidP="0036391A">
      <w:pPr>
        <w:rPr>
          <w:rFonts w:ascii="Calibri" w:hAnsi="Calibri" w:cs="Calibri"/>
        </w:rPr>
      </w:pPr>
    </w:p>
    <w:p w:rsidR="006A01AE" w:rsidRDefault="006A01AE">
      <w:bookmarkStart w:id="0" w:name="_GoBack"/>
      <w:bookmarkEnd w:id="0"/>
    </w:p>
    <w:sectPr w:rsidR="006A01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23A"/>
    <w:multiLevelType w:val="multilevel"/>
    <w:tmpl w:val="6B76006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6D2536"/>
    <w:multiLevelType w:val="hybridMultilevel"/>
    <w:tmpl w:val="681C51E4"/>
    <w:lvl w:ilvl="0" w:tplc="042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05A0CBC"/>
    <w:multiLevelType w:val="multilevel"/>
    <w:tmpl w:val="529CC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FF1559"/>
    <w:multiLevelType w:val="multilevel"/>
    <w:tmpl w:val="E00CDA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194A6DEA"/>
    <w:multiLevelType w:val="hybridMultilevel"/>
    <w:tmpl w:val="DABE64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3CAF"/>
    <w:multiLevelType w:val="multilevel"/>
    <w:tmpl w:val="6DB2D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5BD12E85"/>
    <w:multiLevelType w:val="multilevel"/>
    <w:tmpl w:val="0C7E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C4581F"/>
    <w:multiLevelType w:val="hybridMultilevel"/>
    <w:tmpl w:val="ECAC2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0201"/>
    <w:multiLevelType w:val="multilevel"/>
    <w:tmpl w:val="0004E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0C7BD3"/>
    <w:multiLevelType w:val="multilevel"/>
    <w:tmpl w:val="481E1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A6"/>
    <w:rsid w:val="000911CF"/>
    <w:rsid w:val="00347A52"/>
    <w:rsid w:val="0036391A"/>
    <w:rsid w:val="006A01AE"/>
    <w:rsid w:val="00AB54F5"/>
    <w:rsid w:val="00B513A6"/>
    <w:rsid w:val="00B854C1"/>
    <w:rsid w:val="00D05035"/>
    <w:rsid w:val="00EE2A7C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6330C-E9C8-4871-802F-917898F9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B54F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AB54F5"/>
    <w:rPr>
      <w:rFonts w:ascii="Arial" w:eastAsia="Times New Roman" w:hAnsi="Arial" w:cs="Arial"/>
      <w:sz w:val="24"/>
      <w:szCs w:val="24"/>
      <w:lang w:eastAsia="lv-LV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6A01AE"/>
    <w:pPr>
      <w:spacing w:before="240" w:line="276" w:lineRule="auto"/>
      <w:ind w:left="720" w:right="-58"/>
      <w:contextualSpacing/>
      <w:jc w:val="both"/>
    </w:pPr>
    <w:rPr>
      <w:rFonts w:ascii="Helvetica" w:hAnsi="Helvetica"/>
      <w:sz w:val="21"/>
      <w:szCs w:val="20"/>
      <w:lang w:val="en-US" w:eastAsia="en-US"/>
    </w:rPr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6A01AE"/>
    <w:rPr>
      <w:rFonts w:ascii="Helvetica" w:eastAsia="Times New Roman" w:hAnsi="Helvetica" w:cs="Times New Roman"/>
      <w:sz w:val="21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6391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Vitolina</dc:creator>
  <cp:keywords/>
  <dc:description/>
  <cp:lastModifiedBy>Agnete Alere</cp:lastModifiedBy>
  <cp:revision>5</cp:revision>
  <dcterms:created xsi:type="dcterms:W3CDTF">2022-04-20T11:20:00Z</dcterms:created>
  <dcterms:modified xsi:type="dcterms:W3CDTF">2022-04-25T06:22:00Z</dcterms:modified>
</cp:coreProperties>
</file>