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3F3D" w14:textId="77777777" w:rsidR="005667CD" w:rsidRPr="005667CD" w:rsidRDefault="005667CD" w:rsidP="005667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5667CD">
        <w:rPr>
          <w:rFonts w:ascii="Times New Roman" w:eastAsia="Times New Roman" w:hAnsi="Times New Roman" w:cs="Times New Roman"/>
          <w:b/>
          <w:bCs/>
          <w:color w:val="000000"/>
          <w:kern w:val="0"/>
          <w:lang w:val="en-LV" w:eastAsia="en-GB"/>
          <w14:ligatures w14:val="none"/>
        </w:rPr>
        <w:t>Amats:</w:t>
      </w: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 Praktikants PWC audita nodaļā</w:t>
      </w:r>
    </w:p>
    <w:p w14:paraId="208DED97" w14:textId="77777777" w:rsidR="005667CD" w:rsidRPr="005667CD" w:rsidRDefault="005667CD" w:rsidP="005667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5667CD">
        <w:rPr>
          <w:rFonts w:ascii="Times New Roman" w:eastAsia="Times New Roman" w:hAnsi="Times New Roman" w:cs="Times New Roman"/>
          <w:b/>
          <w:bCs/>
          <w:color w:val="000000"/>
          <w:kern w:val="0"/>
          <w:lang w:val="en-LV" w:eastAsia="en-GB"/>
          <w14:ligatures w14:val="none"/>
        </w:rPr>
        <w:t>Atalgojums:</w:t>
      </w: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 585 EUR mēnesī (30 stundas</w:t>
      </w:r>
      <w:r w:rsidRPr="005667CD">
        <w:rPr>
          <w:rFonts w:ascii="Arial" w:eastAsia="Times New Roman" w:hAnsi="Arial" w:cs="Arial"/>
          <w:color w:val="000000"/>
          <w:kern w:val="0"/>
          <w:lang w:val="en-LV" w:eastAsia="en-GB"/>
          <w14:ligatures w14:val="none"/>
        </w:rPr>
        <w:t> </w:t>
      </w: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vai mazāk</w:t>
      </w:r>
      <w:r w:rsidRPr="005667CD">
        <w:rPr>
          <w:rFonts w:ascii="Arial" w:eastAsia="Times New Roman" w:hAnsi="Arial" w:cs="Arial"/>
          <w:color w:val="000000"/>
          <w:kern w:val="0"/>
          <w:lang w:val="en-LV" w:eastAsia="en-GB"/>
          <w14:ligatures w14:val="none"/>
        </w:rPr>
        <w:t> </w:t>
      </w: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nedēļā)</w:t>
      </w:r>
      <w:r w:rsidRPr="005667CD">
        <w:rPr>
          <w:rFonts w:ascii="Arial" w:eastAsia="Times New Roman" w:hAnsi="Arial" w:cs="Arial"/>
          <w:color w:val="000000"/>
          <w:kern w:val="0"/>
          <w:lang w:val="en-LV" w:eastAsia="en-GB"/>
          <w14:ligatures w14:val="none"/>
        </w:rPr>
        <w:t> </w:t>
      </w:r>
    </w:p>
    <w:p w14:paraId="7FE078F1" w14:textId="77777777" w:rsidR="005667CD" w:rsidRPr="005667CD" w:rsidRDefault="005667CD" w:rsidP="005667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5667CD">
        <w:rPr>
          <w:rFonts w:ascii="Times New Roman" w:eastAsia="Times New Roman" w:hAnsi="Times New Roman" w:cs="Times New Roman"/>
          <w:b/>
          <w:bCs/>
          <w:color w:val="000000"/>
          <w:kern w:val="0"/>
          <w:lang w:val="en-LV" w:eastAsia="en-GB"/>
          <w14:ligatures w14:val="none"/>
        </w:rPr>
        <w:t>Pieteikšanās:</w:t>
      </w: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 15. decembris (ieskaitot) Vairāk informācijas par pieteikšanos un konkursa nolikumu pieejama šeit: Praktikants PWC audita nodaļā.</w:t>
      </w:r>
    </w:p>
    <w:p w14:paraId="618CB381" w14:textId="77777777" w:rsidR="005667CD" w:rsidRPr="005667CD" w:rsidRDefault="005667CD" w:rsidP="005667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 </w:t>
      </w:r>
    </w:p>
    <w:p w14:paraId="6DCF42BD" w14:textId="77777777" w:rsidR="005667CD" w:rsidRPr="005667CD" w:rsidRDefault="005667CD" w:rsidP="005667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5667CD">
        <w:rPr>
          <w:rFonts w:ascii="Times New Roman" w:eastAsia="Times New Roman" w:hAnsi="Times New Roman" w:cs="Times New Roman"/>
          <w:b/>
          <w:bCs/>
          <w:color w:val="000000"/>
          <w:kern w:val="0"/>
          <w:lang w:val="en-LV" w:eastAsia="en-GB"/>
          <w14:ligatures w14:val="none"/>
        </w:rPr>
        <w:t>Amats:</w:t>
      </w: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 Pārdošanas atbalsta un administratīvais asistents</w:t>
      </w:r>
    </w:p>
    <w:p w14:paraId="4340358F" w14:textId="77777777" w:rsidR="005667CD" w:rsidRPr="005667CD" w:rsidRDefault="005667CD" w:rsidP="005667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5667CD">
        <w:rPr>
          <w:rFonts w:ascii="Times New Roman" w:eastAsia="Times New Roman" w:hAnsi="Times New Roman" w:cs="Times New Roman"/>
          <w:b/>
          <w:bCs/>
          <w:color w:val="000000"/>
          <w:kern w:val="0"/>
          <w:lang w:val="en-LV" w:eastAsia="en-GB"/>
          <w14:ligatures w14:val="none"/>
        </w:rPr>
        <w:t>Atalgojums</w:t>
      </w: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: 500 EUR mēnesī (30 stundas</w:t>
      </w:r>
      <w:r w:rsidRPr="005667CD">
        <w:rPr>
          <w:rFonts w:ascii="Arial" w:eastAsia="Times New Roman" w:hAnsi="Arial" w:cs="Arial"/>
          <w:color w:val="000000"/>
          <w:kern w:val="0"/>
          <w:lang w:val="en-LV" w:eastAsia="en-GB"/>
          <w14:ligatures w14:val="none"/>
        </w:rPr>
        <w:t> </w:t>
      </w: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vai mazāk</w:t>
      </w:r>
      <w:r w:rsidRPr="005667CD">
        <w:rPr>
          <w:rFonts w:ascii="Arial" w:eastAsia="Times New Roman" w:hAnsi="Arial" w:cs="Arial"/>
          <w:color w:val="000000"/>
          <w:kern w:val="0"/>
          <w:lang w:val="en-LV" w:eastAsia="en-GB"/>
          <w14:ligatures w14:val="none"/>
        </w:rPr>
        <w:t> </w:t>
      </w: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nedēļā)</w:t>
      </w:r>
      <w:r w:rsidRPr="005667CD">
        <w:rPr>
          <w:rFonts w:ascii="Arial" w:eastAsia="Times New Roman" w:hAnsi="Arial" w:cs="Arial"/>
          <w:color w:val="000000"/>
          <w:kern w:val="0"/>
          <w:lang w:val="en-LV" w:eastAsia="en-GB"/>
          <w14:ligatures w14:val="none"/>
        </w:rPr>
        <w:t> </w:t>
      </w:r>
    </w:p>
    <w:p w14:paraId="1153942E" w14:textId="77777777" w:rsidR="005667CD" w:rsidRPr="005667CD" w:rsidRDefault="005667CD" w:rsidP="005667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5667CD">
        <w:rPr>
          <w:rFonts w:ascii="Times New Roman" w:eastAsia="Times New Roman" w:hAnsi="Times New Roman" w:cs="Times New Roman"/>
          <w:b/>
          <w:bCs/>
          <w:color w:val="000000"/>
          <w:kern w:val="0"/>
          <w:lang w:val="en-LV" w:eastAsia="en-GB"/>
          <w14:ligatures w14:val="none"/>
        </w:rPr>
        <w:t xml:space="preserve">Pieteikšanās: </w:t>
      </w:r>
      <w:r w:rsidRPr="005667CD">
        <w:rPr>
          <w:rFonts w:ascii="Times New Roman" w:eastAsia="Times New Roman" w:hAnsi="Times New Roman" w:cs="Times New Roman"/>
          <w:color w:val="000000"/>
          <w:kern w:val="0"/>
          <w:lang w:val="en-LV" w:eastAsia="en-GB"/>
          <w14:ligatures w14:val="none"/>
        </w:rPr>
        <w:t>16. decembris (ieskaitot) Vairāk informācijas par pieteikšanos un konkursa nolikumu pieejama šeit: Pārdošanas atbalsta un administratīvais asistents</w:t>
      </w:r>
    </w:p>
    <w:p w14:paraId="68993A21" w14:textId="77777777" w:rsidR="004171EC" w:rsidRDefault="004171EC"/>
    <w:sectPr w:rsidR="00417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CD"/>
    <w:rsid w:val="00370726"/>
    <w:rsid w:val="004171EC"/>
    <w:rsid w:val="005667CD"/>
    <w:rsid w:val="006D04F8"/>
    <w:rsid w:val="00A27929"/>
    <w:rsid w:val="00A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9A78F2"/>
  <w15:chartTrackingRefBased/>
  <w15:docId w15:val="{E0F09498-FD84-C843-80B5-767E6461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7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7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7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7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7C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7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7CD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7CD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7CD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7C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7CD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7C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7CD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566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7C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7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7C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5667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7CD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566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7CD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566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Grase</dc:creator>
  <cp:keywords/>
  <dc:description/>
  <cp:lastModifiedBy>Anna Grase</cp:lastModifiedBy>
  <cp:revision>1</cp:revision>
  <dcterms:created xsi:type="dcterms:W3CDTF">2025-12-15T07:27:00Z</dcterms:created>
  <dcterms:modified xsi:type="dcterms:W3CDTF">2025-12-15T07:28:00Z</dcterms:modified>
</cp:coreProperties>
</file>